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8818F2" w14:textId="68CDC388" w:rsidR="00C32D2D" w:rsidRPr="00310072" w:rsidRDefault="00310072" w:rsidP="00310072">
      <w:pPr>
        <w:spacing w:before="225" w:after="30" w:line="288" w:lineRule="atLeast"/>
        <w:textAlignment w:val="baseline"/>
        <w:outlineLvl w:val="0"/>
        <w:rPr>
          <w:rFonts w:ascii="Verdana" w:eastAsia="Times New Roman" w:hAnsi="Verdana" w:cs="Arial"/>
          <w:color w:val="000000"/>
          <w:kern w:val="36"/>
          <w:sz w:val="48"/>
          <w:szCs w:val="48"/>
          <w:lang w:eastAsia="nl-NL"/>
        </w:rPr>
      </w:pPr>
      <w:r w:rsidRPr="00310072">
        <w:rPr>
          <w:rFonts w:ascii="Verdana" w:eastAsia="Times New Roman" w:hAnsi="Verdana" w:cs="Arial"/>
          <w:color w:val="000000"/>
          <w:kern w:val="36"/>
          <w:sz w:val="48"/>
          <w:szCs w:val="48"/>
          <w:lang w:eastAsia="nl-NL"/>
        </w:rPr>
        <w:t>Reismedicatie</w:t>
      </w:r>
    </w:p>
    <w:p w14:paraId="190A578A" w14:textId="77777777" w:rsidR="00C32D2D" w:rsidRDefault="00C32D2D" w:rsidP="00310072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nl-NL"/>
        </w:rPr>
      </w:pPr>
    </w:p>
    <w:p w14:paraId="3AC80107" w14:textId="38D330F7" w:rsidR="00310072" w:rsidRDefault="00310072" w:rsidP="00310072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nl-NL"/>
        </w:rPr>
      </w:pPr>
      <w:r w:rsidRPr="00310072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nl-NL"/>
        </w:rPr>
        <w:t xml:space="preserve">Medicijnen die onder de </w:t>
      </w:r>
      <w:proofErr w:type="spellStart"/>
      <w:r w:rsidRPr="00310072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nl-NL"/>
        </w:rPr>
        <w:t>opiumwet</w:t>
      </w:r>
      <w:proofErr w:type="spellEnd"/>
      <w:r w:rsidRPr="00310072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nl-NL"/>
        </w:rPr>
        <w:t xml:space="preserve"> vallen meenemen op reis</w:t>
      </w:r>
      <w:r w:rsidRPr="00310072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nl-NL"/>
        </w:rPr>
        <w:br/>
      </w:r>
      <w:r w:rsidRPr="00310072">
        <w:rPr>
          <w:rFonts w:ascii="Arial" w:eastAsia="Times New Roman" w:hAnsi="Arial" w:cs="Arial"/>
          <w:color w:val="000000"/>
          <w:sz w:val="18"/>
          <w:szCs w:val="18"/>
          <w:lang w:eastAsia="nl-NL"/>
        </w:rPr>
        <w:t xml:space="preserve">Het legaal meenemen op reis van medicijnen die onder de </w:t>
      </w:r>
      <w:proofErr w:type="spellStart"/>
      <w:r w:rsidRPr="00310072">
        <w:rPr>
          <w:rFonts w:ascii="Arial" w:eastAsia="Times New Roman" w:hAnsi="Arial" w:cs="Arial"/>
          <w:color w:val="000000"/>
          <w:sz w:val="18"/>
          <w:szCs w:val="18"/>
          <w:lang w:eastAsia="nl-NL"/>
        </w:rPr>
        <w:t>opiumwet</w:t>
      </w:r>
      <w:proofErr w:type="spellEnd"/>
      <w:r w:rsidRPr="00310072">
        <w:rPr>
          <w:rFonts w:ascii="Arial" w:eastAsia="Times New Roman" w:hAnsi="Arial" w:cs="Arial"/>
          <w:color w:val="000000"/>
          <w:sz w:val="18"/>
          <w:szCs w:val="18"/>
          <w:lang w:eastAsia="nl-NL"/>
        </w:rPr>
        <w:t xml:space="preserve"> vallen is aan strenge regels gebonden. Het gaat hier met name om medicijnen zoals zware pijnstillers, de geneesmiddelen </w:t>
      </w:r>
      <w:proofErr w:type="spellStart"/>
      <w:r w:rsidRPr="00310072">
        <w:rPr>
          <w:rFonts w:ascii="Arial" w:eastAsia="Times New Roman" w:hAnsi="Arial" w:cs="Arial"/>
          <w:color w:val="000000"/>
          <w:sz w:val="18"/>
          <w:szCs w:val="18"/>
          <w:lang w:eastAsia="nl-NL"/>
        </w:rPr>
        <w:t>Ritalin</w:t>
      </w:r>
      <w:proofErr w:type="spellEnd"/>
      <w:r w:rsidRPr="00310072">
        <w:rPr>
          <w:rFonts w:ascii="Arial" w:eastAsia="Times New Roman" w:hAnsi="Arial" w:cs="Arial"/>
          <w:color w:val="000000"/>
          <w:sz w:val="18"/>
          <w:szCs w:val="18"/>
          <w:lang w:eastAsia="nl-NL"/>
        </w:rPr>
        <w:t xml:space="preserve"> en </w:t>
      </w:r>
      <w:proofErr w:type="spellStart"/>
      <w:r w:rsidRPr="00310072">
        <w:rPr>
          <w:rFonts w:ascii="Arial" w:eastAsia="Times New Roman" w:hAnsi="Arial" w:cs="Arial"/>
          <w:color w:val="000000"/>
          <w:sz w:val="18"/>
          <w:szCs w:val="18"/>
          <w:lang w:eastAsia="nl-NL"/>
        </w:rPr>
        <w:t>Concerta</w:t>
      </w:r>
      <w:proofErr w:type="spellEnd"/>
      <w:r w:rsidRPr="00310072">
        <w:rPr>
          <w:rFonts w:ascii="Arial" w:eastAsia="Times New Roman" w:hAnsi="Arial" w:cs="Arial"/>
          <w:color w:val="000000"/>
          <w:sz w:val="18"/>
          <w:szCs w:val="18"/>
          <w:lang w:eastAsia="nl-NL"/>
        </w:rPr>
        <w:t xml:space="preserve"> en slaap- en kalmeringsmiddelen.</w:t>
      </w:r>
    </w:p>
    <w:p w14:paraId="30AE611D" w14:textId="77777777" w:rsidR="00C32D2D" w:rsidRPr="00310072" w:rsidRDefault="00C32D2D" w:rsidP="00310072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nl-NL"/>
        </w:rPr>
      </w:pPr>
    </w:p>
    <w:p w14:paraId="25DC2C4E" w14:textId="77777777" w:rsidR="00310072" w:rsidRPr="00310072" w:rsidRDefault="00310072" w:rsidP="00310072">
      <w:pPr>
        <w:spacing w:after="75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nl-NL"/>
        </w:rPr>
      </w:pPr>
      <w:r w:rsidRPr="00310072">
        <w:rPr>
          <w:rFonts w:ascii="Arial" w:eastAsia="Times New Roman" w:hAnsi="Arial" w:cs="Arial"/>
          <w:color w:val="000000"/>
          <w:sz w:val="18"/>
          <w:szCs w:val="18"/>
          <w:lang w:eastAsia="nl-NL"/>
        </w:rPr>
        <w:t>Hieronder de meest voorkomende opiumwetmiddelen:</w:t>
      </w:r>
    </w:p>
    <w:tbl>
      <w:tblPr>
        <w:tblpPr w:leftFromText="45" w:rightFromText="45" w:bottomFromText="300" w:vertAnchor="text"/>
        <w:tblW w:w="75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99"/>
        <w:gridCol w:w="9"/>
        <w:gridCol w:w="5283"/>
        <w:gridCol w:w="9"/>
      </w:tblGrid>
      <w:tr w:rsidR="00310072" w:rsidRPr="00310072" w14:paraId="3F55CF8C" w14:textId="77777777" w:rsidTr="0031007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9C801C" w14:textId="77777777" w:rsidR="00310072" w:rsidRPr="00310072" w:rsidRDefault="00310072" w:rsidP="003100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</w:pPr>
            <w:r w:rsidRPr="00310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nl-NL"/>
              </w:rPr>
              <w:t>Stofnaam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EB687F" w14:textId="77777777" w:rsidR="00310072" w:rsidRPr="00310072" w:rsidRDefault="00310072" w:rsidP="003100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149E10" w14:textId="77777777" w:rsidR="00310072" w:rsidRPr="00310072" w:rsidRDefault="00310072" w:rsidP="003100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</w:pPr>
            <w:r w:rsidRPr="00310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nl-NL"/>
              </w:rPr>
              <w:t>Merknaam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00A20D" w14:textId="77777777" w:rsidR="00310072" w:rsidRPr="00310072" w:rsidRDefault="00310072" w:rsidP="003100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</w:pPr>
          </w:p>
        </w:tc>
      </w:tr>
      <w:tr w:rsidR="00310072" w:rsidRPr="00310072" w14:paraId="6B9BA3F4" w14:textId="77777777" w:rsidTr="0031007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080D64" w14:textId="77777777" w:rsidR="00310072" w:rsidRPr="00310072" w:rsidRDefault="00310072" w:rsidP="003100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</w:pPr>
            <w:proofErr w:type="spellStart"/>
            <w:r w:rsidRPr="00310072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>Fentanyl</w:t>
            </w:r>
            <w:proofErr w:type="spellEnd"/>
            <w:r w:rsidRPr="00310072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 xml:space="preserve">  (pleisters)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F6A5E0" w14:textId="77777777" w:rsidR="00310072" w:rsidRPr="00310072" w:rsidRDefault="00310072" w:rsidP="003100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462F1B" w14:textId="77777777" w:rsidR="00310072" w:rsidRPr="00310072" w:rsidRDefault="00310072" w:rsidP="003100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</w:pPr>
            <w:proofErr w:type="spellStart"/>
            <w:r w:rsidRPr="00310072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>Durogresic</w:t>
            </w:r>
            <w:proofErr w:type="spellEnd"/>
            <w:r w:rsidRPr="00310072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 xml:space="preserve">  (zie farm. </w:t>
            </w:r>
            <w:proofErr w:type="spellStart"/>
            <w:r w:rsidRPr="00310072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>compas</w:t>
            </w:r>
            <w:proofErr w:type="spellEnd"/>
            <w:r w:rsidRPr="00310072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8A0983" w14:textId="77777777" w:rsidR="00310072" w:rsidRPr="00310072" w:rsidRDefault="00310072" w:rsidP="003100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</w:pPr>
          </w:p>
        </w:tc>
      </w:tr>
      <w:tr w:rsidR="00310072" w:rsidRPr="00310072" w14:paraId="256F32E0" w14:textId="77777777" w:rsidTr="0031007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EDBEC7" w14:textId="77777777" w:rsidR="00310072" w:rsidRPr="00310072" w:rsidRDefault="00310072" w:rsidP="003100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</w:pPr>
            <w:r w:rsidRPr="00310072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>Methylfenidaat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BCAAF0" w14:textId="77777777" w:rsidR="00310072" w:rsidRPr="00310072" w:rsidRDefault="00310072" w:rsidP="003100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F6A06F" w14:textId="77777777" w:rsidR="00310072" w:rsidRPr="00310072" w:rsidRDefault="00310072" w:rsidP="003100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</w:pPr>
            <w:proofErr w:type="spellStart"/>
            <w:r w:rsidRPr="00310072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>Ritalin</w:t>
            </w:r>
            <w:proofErr w:type="spellEnd"/>
            <w:r w:rsidRPr="00310072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 xml:space="preserve">, </w:t>
            </w:r>
            <w:proofErr w:type="spellStart"/>
            <w:r w:rsidRPr="00310072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>Concerta</w:t>
            </w:r>
            <w:proofErr w:type="spellEnd"/>
            <w:r w:rsidRPr="00310072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 xml:space="preserve">, </w:t>
            </w:r>
            <w:proofErr w:type="spellStart"/>
            <w:r w:rsidRPr="00310072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>Medikinet</w:t>
            </w:r>
            <w:proofErr w:type="spellEnd"/>
            <w:r w:rsidRPr="00310072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 xml:space="preserve"> (zie farm. </w:t>
            </w:r>
            <w:proofErr w:type="spellStart"/>
            <w:r w:rsidRPr="00310072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>compas</w:t>
            </w:r>
            <w:proofErr w:type="spellEnd"/>
            <w:r w:rsidRPr="00310072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75CE11" w14:textId="77777777" w:rsidR="00310072" w:rsidRPr="00310072" w:rsidRDefault="00310072" w:rsidP="003100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</w:pPr>
          </w:p>
        </w:tc>
      </w:tr>
      <w:tr w:rsidR="00310072" w:rsidRPr="00310072" w14:paraId="03659220" w14:textId="77777777" w:rsidTr="0031007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FF86E7" w14:textId="77777777" w:rsidR="00310072" w:rsidRPr="00310072" w:rsidRDefault="00310072" w:rsidP="003100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</w:pPr>
            <w:r w:rsidRPr="00310072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>Morfine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E7295B" w14:textId="77777777" w:rsidR="00310072" w:rsidRPr="00310072" w:rsidRDefault="00310072" w:rsidP="003100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2A4EF2" w14:textId="77777777" w:rsidR="00310072" w:rsidRPr="00310072" w:rsidRDefault="00310072" w:rsidP="003100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</w:pPr>
            <w:proofErr w:type="spellStart"/>
            <w:r w:rsidRPr="00310072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>Kapanol</w:t>
            </w:r>
            <w:proofErr w:type="spellEnd"/>
            <w:r w:rsidRPr="00310072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 xml:space="preserve">, </w:t>
            </w:r>
            <w:proofErr w:type="spellStart"/>
            <w:r w:rsidRPr="00310072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>Oramorph</w:t>
            </w:r>
            <w:proofErr w:type="spellEnd"/>
            <w:r w:rsidRPr="00310072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 xml:space="preserve">  (zie farm. </w:t>
            </w:r>
            <w:proofErr w:type="spellStart"/>
            <w:r w:rsidRPr="00310072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>compas</w:t>
            </w:r>
            <w:proofErr w:type="spellEnd"/>
            <w:r w:rsidRPr="00310072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2346F3" w14:textId="77777777" w:rsidR="00310072" w:rsidRPr="00310072" w:rsidRDefault="00310072" w:rsidP="003100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</w:pPr>
          </w:p>
        </w:tc>
      </w:tr>
      <w:tr w:rsidR="00310072" w:rsidRPr="00310072" w14:paraId="1D2249BB" w14:textId="77777777" w:rsidTr="0031007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A391CA" w14:textId="77777777" w:rsidR="00310072" w:rsidRPr="00310072" w:rsidRDefault="00310072" w:rsidP="003100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</w:pPr>
            <w:proofErr w:type="spellStart"/>
            <w:r w:rsidRPr="00310072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>Oxycodon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1CED1E" w14:textId="77777777" w:rsidR="00310072" w:rsidRPr="00310072" w:rsidRDefault="00310072" w:rsidP="003100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C15F9C" w14:textId="77777777" w:rsidR="00310072" w:rsidRPr="00310072" w:rsidRDefault="00310072" w:rsidP="003100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</w:pPr>
            <w:proofErr w:type="spellStart"/>
            <w:r w:rsidRPr="00310072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>Oxycontin</w:t>
            </w:r>
            <w:proofErr w:type="spellEnd"/>
            <w:r w:rsidRPr="00310072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 xml:space="preserve">, </w:t>
            </w:r>
            <w:proofErr w:type="spellStart"/>
            <w:r w:rsidRPr="00310072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>Oxynorm</w:t>
            </w:r>
            <w:proofErr w:type="spellEnd"/>
            <w:r w:rsidRPr="00310072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 xml:space="preserve">  (zie farm. </w:t>
            </w:r>
            <w:proofErr w:type="spellStart"/>
            <w:r w:rsidRPr="00310072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>comp</w:t>
            </w:r>
            <w:proofErr w:type="spellEnd"/>
            <w:r w:rsidRPr="00310072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7D90A0" w14:textId="77777777" w:rsidR="00310072" w:rsidRPr="00310072" w:rsidRDefault="00310072" w:rsidP="003100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</w:pPr>
          </w:p>
        </w:tc>
      </w:tr>
      <w:tr w:rsidR="00310072" w:rsidRPr="00310072" w14:paraId="1A965D85" w14:textId="77777777" w:rsidTr="0031007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734B39" w14:textId="77777777" w:rsidR="00310072" w:rsidRPr="00310072" w:rsidRDefault="00310072" w:rsidP="003100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</w:pPr>
            <w:r w:rsidRPr="00310072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>Alprazolam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199DB4" w14:textId="77777777" w:rsidR="00310072" w:rsidRPr="00310072" w:rsidRDefault="00310072" w:rsidP="003100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C3CD9E" w14:textId="77777777" w:rsidR="00310072" w:rsidRPr="00310072" w:rsidRDefault="00310072" w:rsidP="003100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</w:pPr>
            <w:proofErr w:type="spellStart"/>
            <w:r w:rsidRPr="00310072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>Xanax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B40E53" w14:textId="77777777" w:rsidR="00310072" w:rsidRPr="00310072" w:rsidRDefault="00310072" w:rsidP="003100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</w:pPr>
          </w:p>
        </w:tc>
      </w:tr>
      <w:tr w:rsidR="00310072" w:rsidRPr="00310072" w14:paraId="5086BB64" w14:textId="77777777" w:rsidTr="0031007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8E8937" w14:textId="77777777" w:rsidR="00310072" w:rsidRPr="00310072" w:rsidRDefault="00310072" w:rsidP="003100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</w:pPr>
            <w:proofErr w:type="spellStart"/>
            <w:r w:rsidRPr="00310072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>Bromazepam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32CAEA" w14:textId="77777777" w:rsidR="00310072" w:rsidRPr="00310072" w:rsidRDefault="00310072" w:rsidP="003100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9F34DE" w14:textId="77777777" w:rsidR="00310072" w:rsidRPr="00310072" w:rsidRDefault="00310072" w:rsidP="003100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</w:pPr>
            <w:proofErr w:type="spellStart"/>
            <w:r w:rsidRPr="00310072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>Bromazepam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BC1BE3" w14:textId="77777777" w:rsidR="00310072" w:rsidRPr="00310072" w:rsidRDefault="00310072" w:rsidP="003100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</w:pPr>
          </w:p>
        </w:tc>
      </w:tr>
      <w:tr w:rsidR="00310072" w:rsidRPr="00310072" w14:paraId="156CD0A1" w14:textId="77777777" w:rsidTr="0031007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CFC2B1" w14:textId="77777777" w:rsidR="00310072" w:rsidRPr="00310072" w:rsidRDefault="00310072" w:rsidP="003100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</w:pPr>
            <w:proofErr w:type="spellStart"/>
            <w:r w:rsidRPr="00310072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>Clonazepam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6CF88F" w14:textId="77777777" w:rsidR="00310072" w:rsidRPr="00310072" w:rsidRDefault="00310072" w:rsidP="003100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88743F" w14:textId="77777777" w:rsidR="00310072" w:rsidRPr="00310072" w:rsidRDefault="00310072" w:rsidP="003100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</w:pPr>
            <w:proofErr w:type="spellStart"/>
            <w:r w:rsidRPr="00310072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>Rivotril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E056C1" w14:textId="77777777" w:rsidR="00310072" w:rsidRPr="00310072" w:rsidRDefault="00310072" w:rsidP="003100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</w:pPr>
          </w:p>
        </w:tc>
      </w:tr>
      <w:tr w:rsidR="00310072" w:rsidRPr="00310072" w14:paraId="2C66C6FC" w14:textId="77777777" w:rsidTr="0031007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8C71E7" w14:textId="77777777" w:rsidR="00310072" w:rsidRPr="00310072" w:rsidRDefault="00310072" w:rsidP="003100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</w:pPr>
            <w:proofErr w:type="spellStart"/>
            <w:r w:rsidRPr="00310072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>Clorazepaat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FA7459" w14:textId="77777777" w:rsidR="00310072" w:rsidRPr="00310072" w:rsidRDefault="00310072" w:rsidP="003100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4E5478" w14:textId="77777777" w:rsidR="00310072" w:rsidRPr="00310072" w:rsidRDefault="00310072" w:rsidP="003100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</w:pPr>
            <w:proofErr w:type="spellStart"/>
            <w:r w:rsidRPr="00310072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>Tranxène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0B6D24" w14:textId="77777777" w:rsidR="00310072" w:rsidRPr="00310072" w:rsidRDefault="00310072" w:rsidP="003100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</w:pPr>
          </w:p>
        </w:tc>
      </w:tr>
      <w:tr w:rsidR="00310072" w:rsidRPr="00310072" w14:paraId="6FDEA677" w14:textId="77777777" w:rsidTr="0031007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EC8144" w14:textId="77777777" w:rsidR="00310072" w:rsidRPr="00310072" w:rsidRDefault="00310072" w:rsidP="003100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</w:pPr>
            <w:r w:rsidRPr="00310072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>Diazepam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281818" w14:textId="77777777" w:rsidR="00310072" w:rsidRPr="00310072" w:rsidRDefault="00310072" w:rsidP="003100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313D71" w14:textId="77777777" w:rsidR="00310072" w:rsidRPr="00310072" w:rsidRDefault="00310072" w:rsidP="003100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</w:pPr>
            <w:proofErr w:type="spellStart"/>
            <w:r w:rsidRPr="00310072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>Stesolid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0EE11B" w14:textId="77777777" w:rsidR="00310072" w:rsidRPr="00310072" w:rsidRDefault="00310072" w:rsidP="003100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</w:pPr>
          </w:p>
        </w:tc>
      </w:tr>
      <w:tr w:rsidR="00310072" w:rsidRPr="00310072" w14:paraId="106A1532" w14:textId="77777777" w:rsidTr="0031007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A52561" w14:textId="77777777" w:rsidR="00310072" w:rsidRPr="00310072" w:rsidRDefault="00310072" w:rsidP="003100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</w:pPr>
            <w:proofErr w:type="spellStart"/>
            <w:r w:rsidRPr="00310072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>Fenobarbital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97E7B6" w14:textId="77777777" w:rsidR="00310072" w:rsidRPr="00310072" w:rsidRDefault="00310072" w:rsidP="003100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A0F30D" w14:textId="77777777" w:rsidR="00310072" w:rsidRPr="00310072" w:rsidRDefault="00310072" w:rsidP="003100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</w:pPr>
            <w:proofErr w:type="spellStart"/>
            <w:r w:rsidRPr="00310072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>Fenobarbital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9933EF" w14:textId="77777777" w:rsidR="00310072" w:rsidRPr="00310072" w:rsidRDefault="00310072" w:rsidP="003100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</w:pPr>
          </w:p>
        </w:tc>
      </w:tr>
      <w:tr w:rsidR="00310072" w:rsidRPr="00310072" w14:paraId="714AC302" w14:textId="77777777" w:rsidTr="0031007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BBC993" w14:textId="77777777" w:rsidR="00310072" w:rsidRPr="00310072" w:rsidRDefault="00310072" w:rsidP="003100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</w:pPr>
            <w:proofErr w:type="spellStart"/>
            <w:r w:rsidRPr="00310072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>Flurazepam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30EA66" w14:textId="77777777" w:rsidR="00310072" w:rsidRPr="00310072" w:rsidRDefault="00310072" w:rsidP="003100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9D330F" w14:textId="77777777" w:rsidR="00310072" w:rsidRPr="00310072" w:rsidRDefault="00310072" w:rsidP="003100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</w:pPr>
            <w:proofErr w:type="spellStart"/>
            <w:r w:rsidRPr="00310072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>Dalmadorm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BC7E6D" w14:textId="77777777" w:rsidR="00310072" w:rsidRPr="00310072" w:rsidRDefault="00310072" w:rsidP="003100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</w:pPr>
          </w:p>
        </w:tc>
      </w:tr>
      <w:tr w:rsidR="00310072" w:rsidRPr="00310072" w14:paraId="3C95D9F0" w14:textId="77777777" w:rsidTr="0031007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281265" w14:textId="77777777" w:rsidR="00310072" w:rsidRPr="00310072" w:rsidRDefault="00310072" w:rsidP="003100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</w:pPr>
            <w:proofErr w:type="spellStart"/>
            <w:r w:rsidRPr="00310072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>Fluoxetine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569179" w14:textId="77777777" w:rsidR="00310072" w:rsidRPr="00310072" w:rsidRDefault="00310072" w:rsidP="003100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178E31" w14:textId="77777777" w:rsidR="00310072" w:rsidRPr="00310072" w:rsidRDefault="00310072" w:rsidP="003100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</w:pPr>
            <w:r w:rsidRPr="00310072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>Prozac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B6F9B1" w14:textId="77777777" w:rsidR="00310072" w:rsidRPr="00310072" w:rsidRDefault="00310072" w:rsidP="003100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</w:pPr>
          </w:p>
        </w:tc>
      </w:tr>
      <w:tr w:rsidR="00310072" w:rsidRPr="00310072" w14:paraId="18A17159" w14:textId="77777777" w:rsidTr="0031007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D68F79" w14:textId="77777777" w:rsidR="00310072" w:rsidRPr="00310072" w:rsidRDefault="00310072" w:rsidP="003100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</w:pPr>
            <w:proofErr w:type="spellStart"/>
            <w:r w:rsidRPr="00310072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>Lorazepam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4AF324" w14:textId="77777777" w:rsidR="00310072" w:rsidRPr="00310072" w:rsidRDefault="00310072" w:rsidP="003100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5E9248" w14:textId="77777777" w:rsidR="00310072" w:rsidRPr="00310072" w:rsidRDefault="00310072" w:rsidP="003100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</w:pPr>
            <w:proofErr w:type="spellStart"/>
            <w:r w:rsidRPr="00310072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>Temesta</w:t>
            </w:r>
            <w:proofErr w:type="spellEnd"/>
            <w:r w:rsidRPr="00310072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 xml:space="preserve">  (zie farm. </w:t>
            </w:r>
            <w:proofErr w:type="spellStart"/>
            <w:r w:rsidRPr="00310072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>compas</w:t>
            </w:r>
            <w:proofErr w:type="spellEnd"/>
            <w:r w:rsidRPr="00310072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1EA4B5" w14:textId="77777777" w:rsidR="00310072" w:rsidRPr="00310072" w:rsidRDefault="00310072" w:rsidP="003100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</w:pPr>
          </w:p>
        </w:tc>
      </w:tr>
      <w:tr w:rsidR="00310072" w:rsidRPr="00310072" w14:paraId="059F2300" w14:textId="77777777" w:rsidTr="0031007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8622A7" w14:textId="77777777" w:rsidR="00310072" w:rsidRPr="00310072" w:rsidRDefault="00310072" w:rsidP="003100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</w:pPr>
            <w:proofErr w:type="spellStart"/>
            <w:r w:rsidRPr="00310072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>Lormetazepam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EC0070" w14:textId="77777777" w:rsidR="00310072" w:rsidRPr="00310072" w:rsidRDefault="00310072" w:rsidP="003100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D9A321" w14:textId="77777777" w:rsidR="00310072" w:rsidRPr="00310072" w:rsidRDefault="00310072" w:rsidP="003100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</w:pPr>
            <w:proofErr w:type="spellStart"/>
            <w:r w:rsidRPr="00310072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>Noctamid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53E5AE" w14:textId="77777777" w:rsidR="00310072" w:rsidRPr="00310072" w:rsidRDefault="00310072" w:rsidP="003100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</w:pPr>
          </w:p>
        </w:tc>
      </w:tr>
      <w:tr w:rsidR="00310072" w:rsidRPr="00C32D2D" w14:paraId="46104A52" w14:textId="77777777" w:rsidTr="0031007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0E6D53" w14:textId="77777777" w:rsidR="00310072" w:rsidRPr="00310072" w:rsidRDefault="00310072" w:rsidP="003100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</w:pPr>
            <w:r w:rsidRPr="00310072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>Methadon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84D714" w14:textId="77777777" w:rsidR="00310072" w:rsidRPr="00310072" w:rsidRDefault="00310072" w:rsidP="003100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3BF082" w14:textId="77777777" w:rsidR="00310072" w:rsidRPr="00C32D2D" w:rsidRDefault="00310072" w:rsidP="003100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nl-NL"/>
              </w:rPr>
            </w:pPr>
            <w:proofErr w:type="spellStart"/>
            <w:r w:rsidRPr="00C32D2D">
              <w:rPr>
                <w:rFonts w:ascii="Times New Roman" w:eastAsia="Times New Roman" w:hAnsi="Times New Roman" w:cs="Times New Roman"/>
                <w:sz w:val="18"/>
                <w:szCs w:val="18"/>
                <w:lang w:val="en-GB" w:eastAsia="nl-NL"/>
              </w:rPr>
              <w:t>Symoron</w:t>
            </w:r>
            <w:proofErr w:type="spellEnd"/>
            <w:r w:rsidRPr="00C32D2D">
              <w:rPr>
                <w:rFonts w:ascii="Times New Roman" w:eastAsia="Times New Roman" w:hAnsi="Times New Roman" w:cs="Times New Roman"/>
                <w:sz w:val="18"/>
                <w:szCs w:val="18"/>
                <w:lang w:val="en-GB" w:eastAsia="nl-NL"/>
              </w:rPr>
              <w:t xml:space="preserve">, </w:t>
            </w:r>
            <w:proofErr w:type="spellStart"/>
            <w:r w:rsidRPr="00C32D2D">
              <w:rPr>
                <w:rFonts w:ascii="Times New Roman" w:eastAsia="Times New Roman" w:hAnsi="Times New Roman" w:cs="Times New Roman"/>
                <w:sz w:val="18"/>
                <w:szCs w:val="18"/>
                <w:lang w:val="en-GB" w:eastAsia="nl-NL"/>
              </w:rPr>
              <w:t>Pinadone</w:t>
            </w:r>
            <w:proofErr w:type="spellEnd"/>
            <w:r w:rsidRPr="00C32D2D">
              <w:rPr>
                <w:rFonts w:ascii="Times New Roman" w:eastAsia="Times New Roman" w:hAnsi="Times New Roman" w:cs="Times New Roman"/>
                <w:sz w:val="18"/>
                <w:szCs w:val="18"/>
                <w:lang w:val="en-GB" w:eastAsia="nl-NL"/>
              </w:rPr>
              <w:t xml:space="preserve">  (</w:t>
            </w:r>
            <w:proofErr w:type="spellStart"/>
            <w:r w:rsidRPr="00C32D2D">
              <w:rPr>
                <w:rFonts w:ascii="Times New Roman" w:eastAsia="Times New Roman" w:hAnsi="Times New Roman" w:cs="Times New Roman"/>
                <w:sz w:val="18"/>
                <w:szCs w:val="18"/>
                <w:lang w:val="en-GB" w:eastAsia="nl-NL"/>
              </w:rPr>
              <w:t>zie</w:t>
            </w:r>
            <w:proofErr w:type="spellEnd"/>
            <w:r w:rsidRPr="00C32D2D">
              <w:rPr>
                <w:rFonts w:ascii="Times New Roman" w:eastAsia="Times New Roman" w:hAnsi="Times New Roman" w:cs="Times New Roman"/>
                <w:sz w:val="18"/>
                <w:szCs w:val="18"/>
                <w:lang w:val="en-GB" w:eastAsia="nl-NL"/>
              </w:rPr>
              <w:t xml:space="preserve"> farm. </w:t>
            </w:r>
            <w:proofErr w:type="spellStart"/>
            <w:r w:rsidRPr="00C32D2D">
              <w:rPr>
                <w:rFonts w:ascii="Times New Roman" w:eastAsia="Times New Roman" w:hAnsi="Times New Roman" w:cs="Times New Roman"/>
                <w:sz w:val="18"/>
                <w:szCs w:val="18"/>
                <w:lang w:val="en-GB" w:eastAsia="nl-NL"/>
              </w:rPr>
              <w:t>compas</w:t>
            </w:r>
            <w:proofErr w:type="spellEnd"/>
            <w:r w:rsidRPr="00C32D2D">
              <w:rPr>
                <w:rFonts w:ascii="Times New Roman" w:eastAsia="Times New Roman" w:hAnsi="Times New Roman" w:cs="Times New Roman"/>
                <w:sz w:val="18"/>
                <w:szCs w:val="18"/>
                <w:lang w:val="en-GB" w:eastAsia="nl-NL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8687B0" w14:textId="77777777" w:rsidR="00310072" w:rsidRPr="00C32D2D" w:rsidRDefault="00310072" w:rsidP="003100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nl-NL"/>
              </w:rPr>
            </w:pPr>
          </w:p>
        </w:tc>
      </w:tr>
      <w:tr w:rsidR="00310072" w:rsidRPr="00310072" w14:paraId="4F086613" w14:textId="77777777" w:rsidTr="0031007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000E64" w14:textId="77777777" w:rsidR="00310072" w:rsidRPr="00310072" w:rsidRDefault="00310072" w:rsidP="003100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</w:pPr>
            <w:proofErr w:type="spellStart"/>
            <w:r w:rsidRPr="00310072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>Midazolam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351407" w14:textId="77777777" w:rsidR="00310072" w:rsidRPr="00310072" w:rsidRDefault="00310072" w:rsidP="003100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4E3A91" w14:textId="77777777" w:rsidR="00310072" w:rsidRPr="00310072" w:rsidRDefault="00310072" w:rsidP="003100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</w:pPr>
            <w:proofErr w:type="spellStart"/>
            <w:r w:rsidRPr="00310072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>Dormicum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29A769" w14:textId="77777777" w:rsidR="00310072" w:rsidRPr="00310072" w:rsidRDefault="00310072" w:rsidP="003100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</w:pPr>
          </w:p>
        </w:tc>
      </w:tr>
      <w:tr w:rsidR="00310072" w:rsidRPr="00310072" w14:paraId="49FE3BBA" w14:textId="77777777" w:rsidTr="0031007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40B55B" w14:textId="77777777" w:rsidR="00310072" w:rsidRPr="00310072" w:rsidRDefault="00310072" w:rsidP="003100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</w:pPr>
            <w:proofErr w:type="spellStart"/>
            <w:r w:rsidRPr="00310072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>Nitrazepam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7A1E5B" w14:textId="77777777" w:rsidR="00310072" w:rsidRPr="00310072" w:rsidRDefault="00310072" w:rsidP="003100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EB48AC" w14:textId="77777777" w:rsidR="00310072" w:rsidRPr="00310072" w:rsidRDefault="00310072" w:rsidP="003100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</w:pPr>
            <w:proofErr w:type="spellStart"/>
            <w:r w:rsidRPr="00310072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>Nitrazepam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4FD07E" w14:textId="77777777" w:rsidR="00310072" w:rsidRPr="00310072" w:rsidRDefault="00310072" w:rsidP="003100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</w:pPr>
          </w:p>
        </w:tc>
      </w:tr>
      <w:tr w:rsidR="00310072" w:rsidRPr="00310072" w14:paraId="6A55D92F" w14:textId="77777777" w:rsidTr="0031007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463320" w14:textId="77777777" w:rsidR="00310072" w:rsidRPr="00310072" w:rsidRDefault="00310072" w:rsidP="003100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</w:pPr>
            <w:r w:rsidRPr="00310072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>Oxazepam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242352" w14:textId="77777777" w:rsidR="00310072" w:rsidRPr="00310072" w:rsidRDefault="00310072" w:rsidP="003100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6BF2AE" w14:textId="77777777" w:rsidR="00310072" w:rsidRPr="00310072" w:rsidRDefault="00310072" w:rsidP="003100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</w:pPr>
            <w:proofErr w:type="spellStart"/>
            <w:r w:rsidRPr="00310072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>Seresta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49DAA5" w14:textId="77777777" w:rsidR="00310072" w:rsidRPr="00310072" w:rsidRDefault="00310072" w:rsidP="003100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</w:pPr>
          </w:p>
        </w:tc>
      </w:tr>
      <w:tr w:rsidR="00310072" w:rsidRPr="00310072" w14:paraId="41689FEE" w14:textId="77777777" w:rsidTr="0031007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79D9D4" w14:textId="77777777" w:rsidR="00310072" w:rsidRPr="00310072" w:rsidRDefault="00310072" w:rsidP="003100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</w:pPr>
            <w:r w:rsidRPr="00310072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>Paroxetine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A6A097" w14:textId="77777777" w:rsidR="00310072" w:rsidRPr="00310072" w:rsidRDefault="00310072" w:rsidP="003100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6B7D06" w14:textId="77777777" w:rsidR="00310072" w:rsidRPr="00310072" w:rsidRDefault="00310072" w:rsidP="003100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</w:pPr>
            <w:proofErr w:type="spellStart"/>
            <w:r w:rsidRPr="00310072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>Seroxat</w:t>
            </w:r>
            <w:proofErr w:type="spellEnd"/>
            <w:r w:rsidRPr="00310072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 xml:space="preserve">  (zie farm. </w:t>
            </w:r>
            <w:proofErr w:type="spellStart"/>
            <w:r w:rsidRPr="00310072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>comp</w:t>
            </w:r>
            <w:proofErr w:type="spellEnd"/>
            <w:r w:rsidRPr="00310072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A8238E" w14:textId="77777777" w:rsidR="00310072" w:rsidRPr="00310072" w:rsidRDefault="00310072" w:rsidP="003100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</w:pPr>
          </w:p>
        </w:tc>
      </w:tr>
      <w:tr w:rsidR="00310072" w:rsidRPr="00310072" w14:paraId="74414E75" w14:textId="77777777" w:rsidTr="0031007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CC40C7" w14:textId="77777777" w:rsidR="00310072" w:rsidRPr="00310072" w:rsidRDefault="00310072" w:rsidP="003100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</w:pPr>
            <w:proofErr w:type="spellStart"/>
            <w:r w:rsidRPr="00310072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>Temazepam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DE11E5" w14:textId="77777777" w:rsidR="00310072" w:rsidRPr="00310072" w:rsidRDefault="00310072" w:rsidP="003100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6164D8" w14:textId="77777777" w:rsidR="00310072" w:rsidRPr="00310072" w:rsidRDefault="00310072" w:rsidP="003100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</w:pPr>
            <w:proofErr w:type="spellStart"/>
            <w:r w:rsidRPr="00310072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>Normison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668677" w14:textId="77777777" w:rsidR="00310072" w:rsidRPr="00310072" w:rsidRDefault="00310072" w:rsidP="003100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</w:pPr>
          </w:p>
        </w:tc>
      </w:tr>
      <w:tr w:rsidR="00310072" w:rsidRPr="00310072" w14:paraId="2FDBB01E" w14:textId="77777777" w:rsidTr="0031007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6BC66F" w14:textId="77777777" w:rsidR="00310072" w:rsidRPr="00310072" w:rsidRDefault="00310072" w:rsidP="003100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</w:pPr>
            <w:proofErr w:type="spellStart"/>
            <w:r w:rsidRPr="00310072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>Zolpidem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A84167" w14:textId="77777777" w:rsidR="00310072" w:rsidRPr="00310072" w:rsidRDefault="00310072" w:rsidP="003100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E1E549" w14:textId="77777777" w:rsidR="00310072" w:rsidRPr="00310072" w:rsidRDefault="00310072" w:rsidP="003100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</w:pPr>
            <w:proofErr w:type="spellStart"/>
            <w:r w:rsidRPr="00310072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>Stilnoct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25E555" w14:textId="77777777" w:rsidR="00310072" w:rsidRPr="00310072" w:rsidRDefault="00310072" w:rsidP="003100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</w:pPr>
          </w:p>
        </w:tc>
      </w:tr>
    </w:tbl>
    <w:p w14:paraId="1A003842" w14:textId="77777777" w:rsidR="00310072" w:rsidRPr="00310072" w:rsidRDefault="00310072" w:rsidP="00310072">
      <w:pPr>
        <w:spacing w:after="75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nl-NL"/>
        </w:rPr>
      </w:pPr>
      <w:r w:rsidRPr="00310072">
        <w:rPr>
          <w:rFonts w:ascii="Arial" w:eastAsia="Times New Roman" w:hAnsi="Arial" w:cs="Arial"/>
          <w:color w:val="000000"/>
          <w:sz w:val="18"/>
          <w:szCs w:val="18"/>
          <w:lang w:eastAsia="nl-NL"/>
        </w:rPr>
        <w:t> </w:t>
      </w:r>
    </w:p>
    <w:p w14:paraId="157AE8C9" w14:textId="77777777" w:rsidR="00310072" w:rsidRPr="00310072" w:rsidRDefault="00310072" w:rsidP="00310072">
      <w:pPr>
        <w:spacing w:after="75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nl-NL"/>
        </w:rPr>
      </w:pPr>
      <w:r w:rsidRPr="00310072">
        <w:rPr>
          <w:rFonts w:ascii="Arial" w:eastAsia="Times New Roman" w:hAnsi="Arial" w:cs="Arial"/>
          <w:color w:val="000000"/>
          <w:sz w:val="18"/>
          <w:szCs w:val="18"/>
          <w:lang w:eastAsia="nl-NL"/>
        </w:rPr>
        <w:t> </w:t>
      </w:r>
    </w:p>
    <w:p w14:paraId="27413253" w14:textId="77777777" w:rsidR="00310072" w:rsidRPr="00310072" w:rsidRDefault="00310072" w:rsidP="00310072">
      <w:pPr>
        <w:spacing w:after="75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nl-NL"/>
        </w:rPr>
      </w:pPr>
      <w:r w:rsidRPr="00310072">
        <w:rPr>
          <w:rFonts w:ascii="Arial" w:eastAsia="Times New Roman" w:hAnsi="Arial" w:cs="Arial"/>
          <w:color w:val="000000"/>
          <w:sz w:val="18"/>
          <w:szCs w:val="18"/>
          <w:lang w:eastAsia="nl-NL"/>
        </w:rPr>
        <w:t> </w:t>
      </w:r>
    </w:p>
    <w:p w14:paraId="0B3462B0" w14:textId="77777777" w:rsidR="00310072" w:rsidRPr="00310072" w:rsidRDefault="00310072" w:rsidP="00310072">
      <w:pPr>
        <w:spacing w:after="75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nl-NL"/>
        </w:rPr>
      </w:pPr>
      <w:r w:rsidRPr="00310072">
        <w:rPr>
          <w:rFonts w:ascii="Arial" w:eastAsia="Times New Roman" w:hAnsi="Arial" w:cs="Arial"/>
          <w:color w:val="000000"/>
          <w:sz w:val="18"/>
          <w:szCs w:val="18"/>
          <w:lang w:eastAsia="nl-NL"/>
        </w:rPr>
        <w:t> </w:t>
      </w:r>
    </w:p>
    <w:p w14:paraId="73BAA6D1" w14:textId="77777777" w:rsidR="00310072" w:rsidRPr="00310072" w:rsidRDefault="00310072" w:rsidP="00310072">
      <w:pPr>
        <w:spacing w:after="75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nl-NL"/>
        </w:rPr>
      </w:pPr>
      <w:r w:rsidRPr="00310072">
        <w:rPr>
          <w:rFonts w:ascii="Arial" w:eastAsia="Times New Roman" w:hAnsi="Arial" w:cs="Arial"/>
          <w:color w:val="000000"/>
          <w:sz w:val="18"/>
          <w:szCs w:val="18"/>
          <w:lang w:eastAsia="nl-NL"/>
        </w:rPr>
        <w:t> </w:t>
      </w:r>
    </w:p>
    <w:p w14:paraId="5A9E988F" w14:textId="77777777" w:rsidR="00310072" w:rsidRPr="00310072" w:rsidRDefault="00310072" w:rsidP="00310072">
      <w:pPr>
        <w:spacing w:after="75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nl-NL"/>
        </w:rPr>
      </w:pPr>
      <w:r w:rsidRPr="00310072">
        <w:rPr>
          <w:rFonts w:ascii="Arial" w:eastAsia="Times New Roman" w:hAnsi="Arial" w:cs="Arial"/>
          <w:color w:val="000000"/>
          <w:sz w:val="18"/>
          <w:szCs w:val="18"/>
          <w:lang w:eastAsia="nl-NL"/>
        </w:rPr>
        <w:t> </w:t>
      </w:r>
    </w:p>
    <w:p w14:paraId="114F90E0" w14:textId="77777777" w:rsidR="00310072" w:rsidRPr="00310072" w:rsidRDefault="00310072" w:rsidP="00310072">
      <w:pPr>
        <w:spacing w:after="75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nl-NL"/>
        </w:rPr>
      </w:pPr>
      <w:r w:rsidRPr="00310072">
        <w:rPr>
          <w:rFonts w:ascii="Arial" w:eastAsia="Times New Roman" w:hAnsi="Arial" w:cs="Arial"/>
          <w:color w:val="000000"/>
          <w:sz w:val="18"/>
          <w:szCs w:val="18"/>
          <w:lang w:eastAsia="nl-NL"/>
        </w:rPr>
        <w:t> </w:t>
      </w:r>
    </w:p>
    <w:p w14:paraId="34759C92" w14:textId="77777777" w:rsidR="00310072" w:rsidRPr="00310072" w:rsidRDefault="00310072" w:rsidP="00310072">
      <w:pPr>
        <w:spacing w:after="75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nl-NL"/>
        </w:rPr>
      </w:pPr>
      <w:r w:rsidRPr="00310072">
        <w:rPr>
          <w:rFonts w:ascii="Arial" w:eastAsia="Times New Roman" w:hAnsi="Arial" w:cs="Arial"/>
          <w:color w:val="000000"/>
          <w:sz w:val="18"/>
          <w:szCs w:val="18"/>
          <w:lang w:eastAsia="nl-NL"/>
        </w:rPr>
        <w:t> </w:t>
      </w:r>
    </w:p>
    <w:p w14:paraId="1F04538D" w14:textId="77777777" w:rsidR="00310072" w:rsidRPr="00310072" w:rsidRDefault="00310072" w:rsidP="00310072">
      <w:pPr>
        <w:spacing w:after="75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nl-NL"/>
        </w:rPr>
      </w:pPr>
      <w:r w:rsidRPr="00310072">
        <w:rPr>
          <w:rFonts w:ascii="Arial" w:eastAsia="Times New Roman" w:hAnsi="Arial" w:cs="Arial"/>
          <w:color w:val="000000"/>
          <w:sz w:val="18"/>
          <w:szCs w:val="18"/>
          <w:lang w:eastAsia="nl-NL"/>
        </w:rPr>
        <w:t> </w:t>
      </w:r>
    </w:p>
    <w:p w14:paraId="0405F8C8" w14:textId="77777777" w:rsidR="00310072" w:rsidRPr="00310072" w:rsidRDefault="00310072" w:rsidP="00310072">
      <w:pPr>
        <w:spacing w:after="75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nl-NL"/>
        </w:rPr>
      </w:pPr>
      <w:r w:rsidRPr="00310072">
        <w:rPr>
          <w:rFonts w:ascii="Arial" w:eastAsia="Times New Roman" w:hAnsi="Arial" w:cs="Arial"/>
          <w:color w:val="000000"/>
          <w:sz w:val="18"/>
          <w:szCs w:val="18"/>
          <w:lang w:eastAsia="nl-NL"/>
        </w:rPr>
        <w:t> </w:t>
      </w:r>
    </w:p>
    <w:p w14:paraId="7425B8BD" w14:textId="77777777" w:rsidR="00310072" w:rsidRPr="00310072" w:rsidRDefault="00310072" w:rsidP="00310072">
      <w:pPr>
        <w:spacing w:after="75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nl-NL"/>
        </w:rPr>
      </w:pPr>
      <w:r w:rsidRPr="00310072">
        <w:rPr>
          <w:rFonts w:ascii="Arial" w:eastAsia="Times New Roman" w:hAnsi="Arial" w:cs="Arial"/>
          <w:color w:val="000000"/>
          <w:sz w:val="18"/>
          <w:szCs w:val="18"/>
          <w:lang w:eastAsia="nl-NL"/>
        </w:rPr>
        <w:t> </w:t>
      </w:r>
    </w:p>
    <w:p w14:paraId="662D31AE" w14:textId="77777777" w:rsidR="00310072" w:rsidRPr="00310072" w:rsidRDefault="00310072" w:rsidP="00310072">
      <w:pPr>
        <w:spacing w:after="75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nl-NL"/>
        </w:rPr>
      </w:pPr>
      <w:r w:rsidRPr="00310072">
        <w:rPr>
          <w:rFonts w:ascii="Arial" w:eastAsia="Times New Roman" w:hAnsi="Arial" w:cs="Arial"/>
          <w:color w:val="000000"/>
          <w:sz w:val="18"/>
          <w:szCs w:val="18"/>
          <w:lang w:eastAsia="nl-NL"/>
        </w:rPr>
        <w:t> </w:t>
      </w:r>
    </w:p>
    <w:p w14:paraId="6ED7C656" w14:textId="77777777" w:rsidR="00310072" w:rsidRPr="00310072" w:rsidRDefault="00310072" w:rsidP="00310072">
      <w:pPr>
        <w:spacing w:after="75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nl-NL"/>
        </w:rPr>
      </w:pPr>
      <w:r w:rsidRPr="00310072">
        <w:rPr>
          <w:rFonts w:ascii="Arial" w:eastAsia="Times New Roman" w:hAnsi="Arial" w:cs="Arial"/>
          <w:color w:val="000000"/>
          <w:sz w:val="18"/>
          <w:szCs w:val="18"/>
          <w:lang w:eastAsia="nl-NL"/>
        </w:rPr>
        <w:t> </w:t>
      </w:r>
    </w:p>
    <w:p w14:paraId="5DF67A6B" w14:textId="77777777" w:rsidR="00C32D2D" w:rsidRDefault="00C32D2D" w:rsidP="00310072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nl-NL"/>
        </w:rPr>
      </w:pPr>
    </w:p>
    <w:p w14:paraId="0539BFBB" w14:textId="77777777" w:rsidR="00C32D2D" w:rsidRDefault="00C32D2D" w:rsidP="00310072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nl-NL"/>
        </w:rPr>
      </w:pPr>
    </w:p>
    <w:p w14:paraId="3FDD6F28" w14:textId="77777777" w:rsidR="00C32D2D" w:rsidRDefault="00C32D2D" w:rsidP="00310072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nl-NL"/>
        </w:rPr>
      </w:pPr>
    </w:p>
    <w:p w14:paraId="2C2C2032" w14:textId="77777777" w:rsidR="00C32D2D" w:rsidRDefault="00C32D2D" w:rsidP="00310072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nl-NL"/>
        </w:rPr>
      </w:pPr>
    </w:p>
    <w:p w14:paraId="17813EA7" w14:textId="77777777" w:rsidR="00C32D2D" w:rsidRDefault="00C32D2D" w:rsidP="00310072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nl-NL"/>
        </w:rPr>
      </w:pPr>
    </w:p>
    <w:p w14:paraId="462B3EE4" w14:textId="77777777" w:rsidR="00C32D2D" w:rsidRDefault="00C32D2D" w:rsidP="00310072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nl-NL"/>
        </w:rPr>
      </w:pPr>
    </w:p>
    <w:p w14:paraId="5760104C" w14:textId="0418802E" w:rsidR="00310072" w:rsidRDefault="00310072" w:rsidP="00310072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nl-NL"/>
        </w:rPr>
      </w:pPr>
      <w:r w:rsidRPr="00310072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nl-NL"/>
        </w:rPr>
        <w:t>Er bestaan 2 soorten verklaringen</w:t>
      </w:r>
      <w:r w:rsidRPr="00310072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nl-NL"/>
        </w:rPr>
        <w:br/>
      </w:r>
      <w:r w:rsidRPr="00310072">
        <w:rPr>
          <w:rFonts w:ascii="Arial" w:eastAsia="Times New Roman" w:hAnsi="Arial" w:cs="Arial"/>
          <w:color w:val="000000"/>
          <w:sz w:val="18"/>
          <w:szCs w:val="18"/>
          <w:lang w:eastAsia="nl-NL"/>
        </w:rPr>
        <w:t>Schengenverklaring voor reizen binnen het Schengengebied en Engelstalige verklaring voor reizen buiten het Schengengebied</w:t>
      </w:r>
      <w:r w:rsidR="00C32D2D">
        <w:rPr>
          <w:rFonts w:ascii="Arial" w:eastAsia="Times New Roman" w:hAnsi="Arial" w:cs="Arial"/>
          <w:color w:val="000000"/>
          <w:sz w:val="18"/>
          <w:szCs w:val="18"/>
          <w:lang w:eastAsia="nl-NL"/>
        </w:rPr>
        <w:t>.</w:t>
      </w:r>
    </w:p>
    <w:p w14:paraId="255553A0" w14:textId="77777777" w:rsidR="00C32D2D" w:rsidRPr="00310072" w:rsidRDefault="00C32D2D" w:rsidP="00310072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nl-NL"/>
        </w:rPr>
      </w:pPr>
    </w:p>
    <w:p w14:paraId="1B5E26DA" w14:textId="5575E05D" w:rsidR="00310072" w:rsidRDefault="00310072" w:rsidP="00310072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nl-NL"/>
        </w:rPr>
      </w:pPr>
      <w:r w:rsidRPr="00310072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nl-NL"/>
        </w:rPr>
        <w:t>Reizen binnen het Schengengebied</w:t>
      </w:r>
      <w:r w:rsidRPr="00310072">
        <w:rPr>
          <w:rFonts w:ascii="Arial" w:eastAsia="Times New Roman" w:hAnsi="Arial" w:cs="Arial"/>
          <w:color w:val="000000"/>
          <w:sz w:val="18"/>
          <w:szCs w:val="18"/>
          <w:lang w:eastAsia="nl-NL"/>
        </w:rPr>
        <w:br/>
        <w:t xml:space="preserve">De Schengenverklaring dient deels door de patiënt en deels door de voorschrijvend arts te worden ingevuld. Om de Schengenverklaring te legaliseren moet de patiënt de aanvraag opsturen naar </w:t>
      </w:r>
      <w:proofErr w:type="spellStart"/>
      <w:r w:rsidRPr="00310072">
        <w:rPr>
          <w:rFonts w:ascii="Arial" w:eastAsia="Times New Roman" w:hAnsi="Arial" w:cs="Arial"/>
          <w:color w:val="000000"/>
          <w:sz w:val="18"/>
          <w:szCs w:val="18"/>
          <w:lang w:eastAsia="nl-NL"/>
        </w:rPr>
        <w:t>Farmatec</w:t>
      </w:r>
      <w:proofErr w:type="spellEnd"/>
      <w:r w:rsidRPr="00310072">
        <w:rPr>
          <w:rFonts w:ascii="Arial" w:eastAsia="Times New Roman" w:hAnsi="Arial" w:cs="Arial"/>
          <w:color w:val="000000"/>
          <w:sz w:val="18"/>
          <w:szCs w:val="18"/>
          <w:lang w:eastAsia="nl-NL"/>
        </w:rPr>
        <w:t>. De verwerkingstijd is ruim 4 weken! De geldigheidsduur is 30 dagen vanaf de vertrekdatum. Per geneesmiddel is een aparte verklaring nodig.</w:t>
      </w:r>
    </w:p>
    <w:p w14:paraId="262D3551" w14:textId="77777777" w:rsidR="00C32D2D" w:rsidRPr="00310072" w:rsidRDefault="00C32D2D" w:rsidP="00310072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nl-NL"/>
        </w:rPr>
      </w:pPr>
    </w:p>
    <w:p w14:paraId="06053A9D" w14:textId="77777777" w:rsidR="00310072" w:rsidRPr="00310072" w:rsidRDefault="00310072" w:rsidP="00310072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nl-NL"/>
        </w:rPr>
      </w:pPr>
      <w:r w:rsidRPr="00310072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nl-NL"/>
        </w:rPr>
        <w:t>Schengenlanden zijn:</w:t>
      </w:r>
    </w:p>
    <w:tbl>
      <w:tblPr>
        <w:tblW w:w="75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2"/>
        <w:gridCol w:w="13"/>
        <w:gridCol w:w="1854"/>
        <w:gridCol w:w="13"/>
        <w:gridCol w:w="1677"/>
        <w:gridCol w:w="13"/>
        <w:gridCol w:w="1898"/>
      </w:tblGrid>
      <w:tr w:rsidR="00310072" w:rsidRPr="00310072" w14:paraId="2447F2FF" w14:textId="77777777" w:rsidTr="0031007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A63C1B" w14:textId="77777777" w:rsidR="00310072" w:rsidRPr="00310072" w:rsidRDefault="00310072" w:rsidP="003100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</w:pPr>
            <w:r w:rsidRPr="00310072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>België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5C8B96" w14:textId="77777777" w:rsidR="00310072" w:rsidRPr="00310072" w:rsidRDefault="00310072" w:rsidP="003100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63C0AD" w14:textId="77777777" w:rsidR="00310072" w:rsidRPr="00310072" w:rsidRDefault="00310072" w:rsidP="003100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</w:pPr>
            <w:r w:rsidRPr="00310072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>Hongarije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E375C0" w14:textId="77777777" w:rsidR="00310072" w:rsidRPr="00310072" w:rsidRDefault="00310072" w:rsidP="003100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293CD6" w14:textId="77777777" w:rsidR="00310072" w:rsidRPr="00310072" w:rsidRDefault="00310072" w:rsidP="003100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</w:pPr>
            <w:r w:rsidRPr="00310072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>Oostenrijk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0FC1C6" w14:textId="77777777" w:rsidR="00310072" w:rsidRPr="00310072" w:rsidRDefault="00310072" w:rsidP="003100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898F36" w14:textId="77777777" w:rsidR="00310072" w:rsidRPr="00310072" w:rsidRDefault="00310072" w:rsidP="003100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</w:pPr>
            <w:r w:rsidRPr="00310072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>Zweden</w:t>
            </w:r>
          </w:p>
        </w:tc>
      </w:tr>
      <w:tr w:rsidR="00310072" w:rsidRPr="00310072" w14:paraId="335C9BFD" w14:textId="77777777" w:rsidTr="0031007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41D515" w14:textId="77777777" w:rsidR="00310072" w:rsidRPr="00310072" w:rsidRDefault="00310072" w:rsidP="003100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</w:pPr>
            <w:r w:rsidRPr="00310072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>Denemarken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988C87" w14:textId="77777777" w:rsidR="00310072" w:rsidRPr="00310072" w:rsidRDefault="00310072" w:rsidP="003100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53E14B" w14:textId="77777777" w:rsidR="00310072" w:rsidRPr="00310072" w:rsidRDefault="00310072" w:rsidP="003100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</w:pPr>
            <w:r w:rsidRPr="00310072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>Italië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F6FAAC" w14:textId="77777777" w:rsidR="00310072" w:rsidRPr="00310072" w:rsidRDefault="00310072" w:rsidP="003100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FB7F37" w14:textId="77777777" w:rsidR="00310072" w:rsidRPr="00310072" w:rsidRDefault="00310072" w:rsidP="003100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</w:pPr>
            <w:r w:rsidRPr="00310072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>Polen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4C15A7" w14:textId="77777777" w:rsidR="00310072" w:rsidRPr="00310072" w:rsidRDefault="00310072" w:rsidP="003100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E79C1B" w14:textId="77777777" w:rsidR="00310072" w:rsidRPr="00310072" w:rsidRDefault="00310072" w:rsidP="003100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</w:pPr>
            <w:r w:rsidRPr="00310072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>Zwitserland</w:t>
            </w:r>
          </w:p>
        </w:tc>
      </w:tr>
      <w:tr w:rsidR="00310072" w:rsidRPr="00310072" w14:paraId="1618FE40" w14:textId="77777777" w:rsidTr="0031007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D90D22" w14:textId="77777777" w:rsidR="00310072" w:rsidRPr="00310072" w:rsidRDefault="00310072" w:rsidP="003100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</w:pPr>
            <w:r w:rsidRPr="00310072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>Duitsland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D98B1F" w14:textId="77777777" w:rsidR="00310072" w:rsidRPr="00310072" w:rsidRDefault="00310072" w:rsidP="003100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BAFFD4" w14:textId="77777777" w:rsidR="00310072" w:rsidRPr="00310072" w:rsidRDefault="00310072" w:rsidP="003100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</w:pPr>
            <w:r w:rsidRPr="00310072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>Letland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F53124" w14:textId="77777777" w:rsidR="00310072" w:rsidRPr="00310072" w:rsidRDefault="00310072" w:rsidP="003100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6B3D13" w14:textId="77777777" w:rsidR="00310072" w:rsidRPr="00310072" w:rsidRDefault="00310072" w:rsidP="003100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</w:pPr>
            <w:r w:rsidRPr="00310072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>Portugal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12B347" w14:textId="77777777" w:rsidR="00310072" w:rsidRPr="00310072" w:rsidRDefault="00310072" w:rsidP="003100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749F87" w14:textId="77777777" w:rsidR="00310072" w:rsidRPr="00310072" w:rsidRDefault="00310072" w:rsidP="00310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0072" w:rsidRPr="00310072" w14:paraId="3A3E8A6F" w14:textId="77777777" w:rsidTr="0031007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DE88A2" w14:textId="77777777" w:rsidR="00310072" w:rsidRPr="00310072" w:rsidRDefault="00310072" w:rsidP="003100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</w:pPr>
            <w:r w:rsidRPr="00310072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>Estland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2C8F36" w14:textId="77777777" w:rsidR="00310072" w:rsidRPr="00310072" w:rsidRDefault="00310072" w:rsidP="003100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7ED4B9" w14:textId="77777777" w:rsidR="00310072" w:rsidRPr="00310072" w:rsidRDefault="00310072" w:rsidP="003100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</w:pPr>
            <w:r w:rsidRPr="00310072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>Litouwen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B38956" w14:textId="77777777" w:rsidR="00310072" w:rsidRPr="00310072" w:rsidRDefault="00310072" w:rsidP="003100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A870B4" w14:textId="77777777" w:rsidR="00310072" w:rsidRPr="00310072" w:rsidRDefault="00310072" w:rsidP="003100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</w:pPr>
            <w:r w:rsidRPr="00310072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>Slovenië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F84F4E" w14:textId="77777777" w:rsidR="00310072" w:rsidRPr="00310072" w:rsidRDefault="00310072" w:rsidP="003100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0739BC" w14:textId="77777777" w:rsidR="00310072" w:rsidRPr="00310072" w:rsidRDefault="00310072" w:rsidP="00310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0072" w:rsidRPr="00310072" w14:paraId="70FBD51F" w14:textId="77777777" w:rsidTr="0031007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519374" w14:textId="77777777" w:rsidR="00310072" w:rsidRPr="00310072" w:rsidRDefault="00310072" w:rsidP="003100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</w:pPr>
            <w:r w:rsidRPr="00310072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>Finland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92756D" w14:textId="77777777" w:rsidR="00310072" w:rsidRPr="00310072" w:rsidRDefault="00310072" w:rsidP="003100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AF977B" w14:textId="77777777" w:rsidR="00310072" w:rsidRPr="00310072" w:rsidRDefault="00310072" w:rsidP="003100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</w:pPr>
            <w:r w:rsidRPr="00310072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>Luxemburg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53556D" w14:textId="77777777" w:rsidR="00310072" w:rsidRPr="00310072" w:rsidRDefault="00310072" w:rsidP="003100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01074C" w14:textId="77777777" w:rsidR="00310072" w:rsidRPr="00310072" w:rsidRDefault="00310072" w:rsidP="003100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</w:pPr>
            <w:r w:rsidRPr="00310072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>Spanje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81BA22" w14:textId="77777777" w:rsidR="00310072" w:rsidRPr="00310072" w:rsidRDefault="00310072" w:rsidP="003100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CEAE28" w14:textId="77777777" w:rsidR="00310072" w:rsidRPr="00310072" w:rsidRDefault="00310072" w:rsidP="00310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0072" w:rsidRPr="00310072" w14:paraId="0BBCA869" w14:textId="77777777" w:rsidTr="0031007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2C06FF" w14:textId="77777777" w:rsidR="00310072" w:rsidRPr="00310072" w:rsidRDefault="00310072" w:rsidP="003100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</w:pPr>
            <w:r w:rsidRPr="00310072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>Frankrijk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150B14" w14:textId="77777777" w:rsidR="00310072" w:rsidRPr="00310072" w:rsidRDefault="00310072" w:rsidP="003100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56B8B5" w14:textId="77777777" w:rsidR="00310072" w:rsidRPr="00310072" w:rsidRDefault="00310072" w:rsidP="003100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</w:pPr>
            <w:r w:rsidRPr="00310072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>Malta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F8EBAC" w14:textId="77777777" w:rsidR="00310072" w:rsidRPr="00310072" w:rsidRDefault="00310072" w:rsidP="003100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75D8F5" w14:textId="77777777" w:rsidR="00310072" w:rsidRPr="00310072" w:rsidRDefault="00310072" w:rsidP="003100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</w:pPr>
            <w:r w:rsidRPr="00310072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>Tsjechië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11270A" w14:textId="77777777" w:rsidR="00310072" w:rsidRPr="00310072" w:rsidRDefault="00310072" w:rsidP="003100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138405" w14:textId="77777777" w:rsidR="00310072" w:rsidRPr="00310072" w:rsidRDefault="00310072" w:rsidP="00310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0072" w:rsidRPr="00310072" w14:paraId="6C9E3F27" w14:textId="77777777" w:rsidTr="0031007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956988" w14:textId="77777777" w:rsidR="00310072" w:rsidRPr="00310072" w:rsidRDefault="00310072" w:rsidP="003100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</w:pPr>
            <w:r w:rsidRPr="00310072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>Griekenland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FE78C0" w14:textId="77777777" w:rsidR="00310072" w:rsidRPr="00310072" w:rsidRDefault="00310072" w:rsidP="003100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6B1846" w14:textId="77777777" w:rsidR="00310072" w:rsidRPr="00310072" w:rsidRDefault="00310072" w:rsidP="003100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</w:pPr>
            <w:r w:rsidRPr="00310072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>Noorwegen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8EE397" w14:textId="77777777" w:rsidR="00310072" w:rsidRPr="00310072" w:rsidRDefault="00310072" w:rsidP="003100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BDDE24" w14:textId="77777777" w:rsidR="00310072" w:rsidRPr="00310072" w:rsidRDefault="00310072" w:rsidP="003100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</w:pPr>
            <w:r w:rsidRPr="00310072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>IJsland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FFCD18" w14:textId="77777777" w:rsidR="00310072" w:rsidRPr="00310072" w:rsidRDefault="00310072" w:rsidP="003100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6BC62C" w14:textId="77777777" w:rsidR="00310072" w:rsidRPr="00310072" w:rsidRDefault="00310072" w:rsidP="00310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</w:tbl>
    <w:p w14:paraId="084DE272" w14:textId="77777777" w:rsidR="00C32D2D" w:rsidRDefault="00C32D2D" w:rsidP="00310072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nl-NL"/>
        </w:rPr>
      </w:pPr>
    </w:p>
    <w:p w14:paraId="0DE9ABB7" w14:textId="2F631CA0" w:rsidR="00310072" w:rsidRPr="00310072" w:rsidRDefault="00310072" w:rsidP="00310072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nl-NL"/>
        </w:rPr>
      </w:pPr>
      <w:r w:rsidRPr="00310072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nl-NL"/>
        </w:rPr>
        <w:t>Reizen buiten het Schengengebied</w:t>
      </w:r>
      <w:r w:rsidRPr="00310072">
        <w:rPr>
          <w:rFonts w:ascii="Arial" w:eastAsia="Times New Roman" w:hAnsi="Arial" w:cs="Arial"/>
          <w:color w:val="000000"/>
          <w:sz w:val="18"/>
          <w:szCs w:val="18"/>
          <w:lang w:eastAsia="nl-NL"/>
        </w:rPr>
        <w:br/>
        <w:t xml:space="preserve">De Engelstalige medische verklaring wordt opgemaakt en ondertekend door de voorschrijvend arts. Deze verklaring is een jaar geldig. (vanaf de briefdatum.) Ook deze verklaring moet door </w:t>
      </w:r>
      <w:proofErr w:type="spellStart"/>
      <w:r w:rsidRPr="00310072">
        <w:rPr>
          <w:rFonts w:ascii="Arial" w:eastAsia="Times New Roman" w:hAnsi="Arial" w:cs="Arial"/>
          <w:color w:val="000000"/>
          <w:sz w:val="18"/>
          <w:szCs w:val="18"/>
          <w:lang w:eastAsia="nl-NL"/>
        </w:rPr>
        <w:t>Farmatec</w:t>
      </w:r>
      <w:proofErr w:type="spellEnd"/>
      <w:r w:rsidRPr="00310072">
        <w:rPr>
          <w:rFonts w:ascii="Arial" w:eastAsia="Times New Roman" w:hAnsi="Arial" w:cs="Arial"/>
          <w:color w:val="000000"/>
          <w:sz w:val="18"/>
          <w:szCs w:val="18"/>
          <w:lang w:eastAsia="nl-NL"/>
        </w:rPr>
        <w:t xml:space="preserve"> gelegaliseerd worden. De verwerkingstijd is ruim 4 weken.</w:t>
      </w:r>
    </w:p>
    <w:p w14:paraId="04F5E7E4" w14:textId="77777777" w:rsidR="00C32D2D" w:rsidRDefault="00C32D2D" w:rsidP="00310072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nl-NL"/>
        </w:rPr>
      </w:pPr>
    </w:p>
    <w:p w14:paraId="227692E2" w14:textId="48265272" w:rsidR="00C32D2D" w:rsidRDefault="00310072" w:rsidP="00C32D2D">
      <w:pPr>
        <w:shd w:val="clear" w:color="auto" w:fill="FFFFFF"/>
        <w:rPr>
          <w:rFonts w:ascii="Arial" w:eastAsia="Times New Roman" w:hAnsi="Arial" w:cs="Arial"/>
          <w:color w:val="000000"/>
          <w:sz w:val="18"/>
          <w:szCs w:val="18"/>
          <w:lang w:eastAsia="nl-NL"/>
        </w:rPr>
      </w:pPr>
      <w:r w:rsidRPr="00310072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nl-NL"/>
        </w:rPr>
        <w:t>Reisvaccinatie</w:t>
      </w:r>
      <w:r w:rsidRPr="00310072">
        <w:rPr>
          <w:rFonts w:ascii="Arial" w:eastAsia="Times New Roman" w:hAnsi="Arial" w:cs="Arial"/>
          <w:color w:val="000000"/>
          <w:sz w:val="18"/>
          <w:szCs w:val="18"/>
          <w:lang w:eastAsia="nl-NL"/>
        </w:rPr>
        <w:br/>
        <w:t>Gaat u op reis? Laat u dan tijdig voorlichten! Kijk voor meer informatie op</w:t>
      </w:r>
      <w:r w:rsidR="00C32D2D">
        <w:rPr>
          <w:rFonts w:ascii="Arial" w:eastAsia="Times New Roman" w:hAnsi="Arial" w:cs="Arial"/>
          <w:color w:val="000000"/>
          <w:sz w:val="18"/>
          <w:szCs w:val="18"/>
          <w:lang w:eastAsia="nl-NL"/>
        </w:rPr>
        <w:t>:</w:t>
      </w:r>
      <w:r w:rsidRPr="00310072">
        <w:rPr>
          <w:rFonts w:ascii="Arial" w:eastAsia="Times New Roman" w:hAnsi="Arial" w:cs="Arial"/>
          <w:color w:val="000000"/>
          <w:sz w:val="18"/>
          <w:szCs w:val="18"/>
          <w:lang w:eastAsia="nl-NL"/>
        </w:rPr>
        <w:t xml:space="preserve"> </w:t>
      </w:r>
      <w:hyperlink r:id="rId5" w:history="1">
        <w:r w:rsidR="00C32D2D" w:rsidRPr="00C32D2D">
          <w:rPr>
            <w:rFonts w:ascii="Arial" w:eastAsia="Times New Roman" w:hAnsi="Arial" w:cs="Arial"/>
            <w:color w:val="000000"/>
            <w:sz w:val="18"/>
            <w:szCs w:val="18"/>
            <w:u w:val="single"/>
            <w:lang w:eastAsia="nl-NL"/>
          </w:rPr>
          <w:t>www.ggdreisvaccinaties.nl</w:t>
        </w:r>
      </w:hyperlink>
    </w:p>
    <w:p w14:paraId="107DE0D0" w14:textId="77777777" w:rsidR="00C32D2D" w:rsidRPr="00C32D2D" w:rsidRDefault="00C32D2D" w:rsidP="00C32D2D">
      <w:pPr>
        <w:shd w:val="clear" w:color="auto" w:fill="FFFFFF"/>
        <w:rPr>
          <w:rFonts w:ascii="Arial" w:eastAsia="Times New Roman" w:hAnsi="Arial" w:cs="Arial"/>
          <w:color w:val="000000"/>
          <w:sz w:val="18"/>
          <w:szCs w:val="18"/>
          <w:lang w:eastAsia="nl-NL"/>
        </w:rPr>
      </w:pPr>
    </w:p>
    <w:p w14:paraId="586D385D" w14:textId="2260C02E" w:rsidR="00310072" w:rsidRPr="00310072" w:rsidRDefault="00310072" w:rsidP="00310072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nl-NL"/>
        </w:rPr>
      </w:pPr>
    </w:p>
    <w:p w14:paraId="71181A0E" w14:textId="77777777" w:rsidR="00310072" w:rsidRPr="00310072" w:rsidRDefault="00310072" w:rsidP="00310072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nl-NL"/>
        </w:rPr>
      </w:pPr>
      <w:r w:rsidRPr="00310072">
        <w:rPr>
          <w:rFonts w:ascii="Arial" w:eastAsia="Times New Roman" w:hAnsi="Arial" w:cs="Arial"/>
          <w:vanish/>
          <w:sz w:val="16"/>
          <w:szCs w:val="16"/>
          <w:lang w:eastAsia="nl-NL"/>
        </w:rPr>
        <w:t>Onderkant formulier</w:t>
      </w:r>
    </w:p>
    <w:p w14:paraId="44AC75DC" w14:textId="77777777" w:rsidR="00661422" w:rsidRDefault="00661422"/>
    <w:sectPr w:rsidR="006614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7B739E"/>
    <w:multiLevelType w:val="multilevel"/>
    <w:tmpl w:val="64B25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7222A6"/>
    <w:multiLevelType w:val="multilevel"/>
    <w:tmpl w:val="04EAF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0072"/>
    <w:rsid w:val="00310072"/>
    <w:rsid w:val="00661422"/>
    <w:rsid w:val="00C32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21F1E"/>
  <w15:chartTrackingRefBased/>
  <w15:docId w15:val="{D682549C-EA36-48D0-8921-575A06BD0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9"/>
    <w:qFormat/>
    <w:rsid w:val="003100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C32D2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10072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paragraph" w:styleId="Normaalweb">
    <w:name w:val="Normal (Web)"/>
    <w:basedOn w:val="Standaard"/>
    <w:uiPriority w:val="99"/>
    <w:semiHidden/>
    <w:unhideWhenUsed/>
    <w:rsid w:val="00310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Zwaar">
    <w:name w:val="Strong"/>
    <w:basedOn w:val="Standaardalinea-lettertype"/>
    <w:uiPriority w:val="22"/>
    <w:qFormat/>
    <w:rsid w:val="00310072"/>
    <w:rPr>
      <w:b/>
      <w:bCs/>
    </w:rPr>
  </w:style>
  <w:style w:type="character" w:styleId="Hyperlink">
    <w:name w:val="Hyperlink"/>
    <w:basedOn w:val="Standaardalinea-lettertype"/>
    <w:uiPriority w:val="99"/>
    <w:unhideWhenUsed/>
    <w:rsid w:val="00310072"/>
    <w:rPr>
      <w:color w:val="0000FF"/>
      <w:u w:val="single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semiHidden/>
    <w:unhideWhenUsed/>
    <w:rsid w:val="0031007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semiHidden/>
    <w:rsid w:val="00310072"/>
    <w:rPr>
      <w:rFonts w:ascii="Arial" w:eastAsia="Times New Roman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semiHidden/>
    <w:unhideWhenUsed/>
    <w:rsid w:val="0031007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semiHidden/>
    <w:rsid w:val="00310072"/>
    <w:rPr>
      <w:rFonts w:ascii="Arial" w:eastAsia="Times New Roman" w:hAnsi="Arial" w:cs="Arial"/>
      <w:vanish/>
      <w:sz w:val="16"/>
      <w:szCs w:val="16"/>
      <w:lang w:eastAsia="nl-NL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C32D2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C32D2D"/>
    <w:rPr>
      <w:i/>
      <w:iCs/>
    </w:rPr>
  </w:style>
  <w:style w:type="paragraph" w:customStyle="1" w:styleId="action-menu-item">
    <w:name w:val="action-menu-item"/>
    <w:basedOn w:val="Standaard"/>
    <w:rsid w:val="00C32D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32D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21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9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5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30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780202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63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91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9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52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75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833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396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858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4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584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19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0021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261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gdreisvaccinaties.n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361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MCBackUp</dc:creator>
  <cp:keywords/>
  <dc:description/>
  <cp:lastModifiedBy>Nienke Fuhring-Banga</cp:lastModifiedBy>
  <cp:revision>2</cp:revision>
  <dcterms:created xsi:type="dcterms:W3CDTF">2017-08-31T08:56:00Z</dcterms:created>
  <dcterms:modified xsi:type="dcterms:W3CDTF">2020-06-07T07:37:00Z</dcterms:modified>
</cp:coreProperties>
</file>